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FCC9" w14:textId="32940376" w:rsidR="009817AD" w:rsidRPr="00494D3E" w:rsidRDefault="003C0582" w:rsidP="00494D3E">
      <w:pPr>
        <w:pStyle w:val="Heading1"/>
        <w:jc w:val="center"/>
        <w:rPr>
          <w:sz w:val="40"/>
          <w:szCs w:val="40"/>
        </w:rPr>
      </w:pPr>
      <w:r w:rsidRPr="00494D3E">
        <w:rPr>
          <w:sz w:val="40"/>
          <w:szCs w:val="40"/>
        </w:rPr>
        <w:t xml:space="preserve">Plan </w:t>
      </w:r>
      <w:proofErr w:type="spellStart"/>
      <w:r w:rsidRPr="00494D3E">
        <w:rPr>
          <w:sz w:val="40"/>
          <w:szCs w:val="40"/>
        </w:rPr>
        <w:t>implementacije</w:t>
      </w:r>
      <w:proofErr w:type="spellEnd"/>
      <w:r w:rsidRPr="00494D3E">
        <w:rPr>
          <w:sz w:val="40"/>
          <w:szCs w:val="40"/>
        </w:rPr>
        <w:t xml:space="preserve"> </w:t>
      </w:r>
      <w:r w:rsidR="00494D3E" w:rsidRPr="00494D3E">
        <w:rPr>
          <w:sz w:val="40"/>
          <w:szCs w:val="40"/>
        </w:rPr>
        <w:t xml:space="preserve">NIS2 </w:t>
      </w:r>
      <w:proofErr w:type="spellStart"/>
      <w:r w:rsidRPr="00494D3E">
        <w:rPr>
          <w:sz w:val="40"/>
          <w:szCs w:val="40"/>
        </w:rPr>
        <w:t>projekta</w:t>
      </w:r>
      <w:proofErr w:type="spellEnd"/>
    </w:p>
    <w:p w14:paraId="6C6A8083" w14:textId="77777777" w:rsidR="009817AD" w:rsidRDefault="003C0582">
      <w:pPr>
        <w:pStyle w:val="Heading2"/>
      </w:pPr>
      <w:r>
        <w:t>1. Inicijacija projekta</w:t>
      </w:r>
    </w:p>
    <w:p w14:paraId="4CD10518" w14:textId="11EE2255" w:rsidR="009817AD" w:rsidRDefault="003C0582">
      <w:pPr>
        <w:pStyle w:val="ListBullet"/>
      </w:pPr>
      <w:proofErr w:type="spellStart"/>
      <w:r>
        <w:t>Imenovanje</w:t>
      </w:r>
      <w:proofErr w:type="spellEnd"/>
      <w:r>
        <w:t xml:space="preserve">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(</w:t>
      </w:r>
      <w:proofErr w:type="spellStart"/>
      <w:r>
        <w:t>interni</w:t>
      </w:r>
      <w:proofErr w:type="spellEnd"/>
      <w:r>
        <w:t xml:space="preserve"> + vanjski konzultant)</w:t>
      </w:r>
    </w:p>
    <w:p w14:paraId="09BD4BF4" w14:textId="77A7D1D8" w:rsidR="009817AD" w:rsidRDefault="003C0582">
      <w:pPr>
        <w:pStyle w:val="ListBullet"/>
      </w:pPr>
      <w:r>
        <w:t xml:space="preserve">Kickoff </w:t>
      </w:r>
      <w:proofErr w:type="spellStart"/>
      <w:r>
        <w:t>sastanak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opsega</w:t>
      </w:r>
    </w:p>
    <w:p w14:paraId="27CE7EE8" w14:textId="7D5DFA63" w:rsidR="009817AD" w:rsidRDefault="003C0582">
      <w:pPr>
        <w:pStyle w:val="ListBullet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detaljnog</w:t>
      </w:r>
      <w:proofErr w:type="spellEnd"/>
      <w:r>
        <w:t xml:space="preserve"> </w:t>
      </w:r>
      <w:proofErr w:type="spellStart"/>
      <w:r>
        <w:t>projektnog</w:t>
      </w:r>
      <w:proofErr w:type="spellEnd"/>
      <w:r>
        <w:t xml:space="preserve"> plana</w:t>
      </w:r>
    </w:p>
    <w:p w14:paraId="37E75C1B" w14:textId="77777777" w:rsidR="009817AD" w:rsidRDefault="003C0582">
      <w:pPr>
        <w:pStyle w:val="Heading2"/>
      </w:pPr>
      <w:r>
        <w:t xml:space="preserve">2. </w:t>
      </w:r>
      <w:r>
        <w:t>Procjena stanja (Gap analiza i procjena rizika)</w:t>
      </w:r>
    </w:p>
    <w:p w14:paraId="41C538C6" w14:textId="7341ADB6" w:rsidR="009817AD" w:rsidRPr="00494D3E" w:rsidRDefault="003C0582">
      <w:pPr>
        <w:pStyle w:val="ListBullet"/>
        <w:rPr>
          <w:lang w:val="pt-BR"/>
        </w:rPr>
      </w:pPr>
      <w:r w:rsidRPr="00494D3E">
        <w:rPr>
          <w:lang w:val="pt-BR"/>
        </w:rPr>
        <w:t xml:space="preserve">Gap </w:t>
      </w:r>
      <w:proofErr w:type="spellStart"/>
      <w:r w:rsidRPr="00494D3E">
        <w:rPr>
          <w:lang w:val="pt-BR"/>
        </w:rPr>
        <w:t>analiza</w:t>
      </w:r>
      <w:proofErr w:type="spellEnd"/>
      <w:r w:rsidRPr="00494D3E">
        <w:rPr>
          <w:lang w:val="pt-BR"/>
        </w:rPr>
        <w:t xml:space="preserve"> prema ISO 27001</w:t>
      </w:r>
      <w:r w:rsidR="00494D3E">
        <w:rPr>
          <w:lang w:val="pt-BR"/>
        </w:rPr>
        <w:t xml:space="preserve"> </w:t>
      </w:r>
      <w:r w:rsidRPr="00494D3E">
        <w:rPr>
          <w:lang w:val="pt-BR"/>
        </w:rPr>
        <w:t>i NIS2</w:t>
      </w:r>
    </w:p>
    <w:p w14:paraId="461FC9EA" w14:textId="6A7220D5" w:rsidR="009817AD" w:rsidRPr="00494D3E" w:rsidRDefault="003C0582">
      <w:pPr>
        <w:pStyle w:val="ListBullet"/>
        <w:rPr>
          <w:lang w:val="sv-SE"/>
        </w:rPr>
      </w:pPr>
      <w:proofErr w:type="spellStart"/>
      <w:r w:rsidRPr="00494D3E">
        <w:rPr>
          <w:lang w:val="sv-SE"/>
        </w:rPr>
        <w:t>Pregled</w:t>
      </w:r>
      <w:proofErr w:type="spellEnd"/>
      <w:r w:rsidRPr="00494D3E">
        <w:rPr>
          <w:lang w:val="sv-SE"/>
        </w:rPr>
        <w:t xml:space="preserve"> </w:t>
      </w:r>
      <w:proofErr w:type="spellStart"/>
      <w:r w:rsidRPr="00494D3E">
        <w:rPr>
          <w:lang w:val="sv-SE"/>
        </w:rPr>
        <w:t>postojećih</w:t>
      </w:r>
      <w:proofErr w:type="spellEnd"/>
      <w:r w:rsidRPr="00494D3E">
        <w:rPr>
          <w:lang w:val="sv-SE"/>
        </w:rPr>
        <w:t xml:space="preserve"> </w:t>
      </w:r>
      <w:proofErr w:type="spellStart"/>
      <w:r w:rsidRPr="00494D3E">
        <w:rPr>
          <w:lang w:val="sv-SE"/>
        </w:rPr>
        <w:t>sigurnosnih</w:t>
      </w:r>
      <w:proofErr w:type="spellEnd"/>
      <w:r w:rsidRPr="00494D3E">
        <w:rPr>
          <w:lang w:val="sv-SE"/>
        </w:rPr>
        <w:t xml:space="preserve"> </w:t>
      </w:r>
      <w:proofErr w:type="spellStart"/>
      <w:r w:rsidRPr="00494D3E">
        <w:rPr>
          <w:lang w:val="sv-SE"/>
        </w:rPr>
        <w:t>politika</w:t>
      </w:r>
      <w:proofErr w:type="spellEnd"/>
      <w:r w:rsidRPr="00494D3E">
        <w:rPr>
          <w:lang w:val="sv-SE"/>
        </w:rPr>
        <w:t xml:space="preserve"> i </w:t>
      </w:r>
      <w:proofErr w:type="spellStart"/>
      <w:r w:rsidRPr="00494D3E">
        <w:rPr>
          <w:lang w:val="sv-SE"/>
        </w:rPr>
        <w:t>procesa</w:t>
      </w:r>
      <w:proofErr w:type="spellEnd"/>
    </w:p>
    <w:p w14:paraId="4C91E282" w14:textId="37628BA8" w:rsidR="009817AD" w:rsidRPr="00494D3E" w:rsidRDefault="003C0582">
      <w:pPr>
        <w:pStyle w:val="ListBullet"/>
        <w:rPr>
          <w:lang w:val="pl-PL"/>
        </w:rPr>
      </w:pPr>
      <w:proofErr w:type="spellStart"/>
      <w:r w:rsidRPr="00494D3E">
        <w:rPr>
          <w:lang w:val="pl-PL"/>
        </w:rPr>
        <w:t>Procjena</w:t>
      </w:r>
      <w:proofErr w:type="spellEnd"/>
      <w:r w:rsidRPr="00494D3E">
        <w:rPr>
          <w:lang w:val="pl-PL"/>
        </w:rPr>
        <w:t xml:space="preserve"> </w:t>
      </w:r>
      <w:proofErr w:type="spellStart"/>
      <w:r w:rsidRPr="00494D3E">
        <w:rPr>
          <w:lang w:val="pl-PL"/>
        </w:rPr>
        <w:t>rizika</w:t>
      </w:r>
      <w:proofErr w:type="spellEnd"/>
      <w:r w:rsidRPr="00494D3E">
        <w:rPr>
          <w:lang w:val="pl-PL"/>
        </w:rPr>
        <w:t xml:space="preserve"> za </w:t>
      </w:r>
      <w:proofErr w:type="spellStart"/>
      <w:r w:rsidRPr="00494D3E">
        <w:rPr>
          <w:lang w:val="pl-PL"/>
        </w:rPr>
        <w:t>ključne</w:t>
      </w:r>
      <w:proofErr w:type="spellEnd"/>
      <w:r w:rsidRPr="00494D3E">
        <w:rPr>
          <w:lang w:val="pl-PL"/>
        </w:rPr>
        <w:t xml:space="preserve"> digitalne </w:t>
      </w:r>
      <w:proofErr w:type="spellStart"/>
      <w:r w:rsidRPr="00494D3E">
        <w:rPr>
          <w:lang w:val="pl-PL"/>
        </w:rPr>
        <w:t>usluge</w:t>
      </w:r>
      <w:proofErr w:type="spellEnd"/>
    </w:p>
    <w:p w14:paraId="13AB8087" w14:textId="5A9484AC" w:rsidR="009817AD" w:rsidRDefault="003C0582">
      <w:pPr>
        <w:pStyle w:val="ListBullet"/>
      </w:pPr>
      <w:proofErr w:type="spellStart"/>
      <w:r>
        <w:t>Identifikacija</w:t>
      </w:r>
      <w:proofErr w:type="spellEnd"/>
      <w:r>
        <w:t xml:space="preserve">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imovine</w:t>
      </w:r>
      <w:proofErr w:type="spellEnd"/>
    </w:p>
    <w:p w14:paraId="356E72B7" w14:textId="77777777" w:rsidR="009817AD" w:rsidRDefault="003C0582">
      <w:pPr>
        <w:pStyle w:val="Heading2"/>
      </w:pPr>
      <w:r>
        <w:t>3. Razvoj dokumentacije i politika</w:t>
      </w:r>
    </w:p>
    <w:p w14:paraId="6933AEBE" w14:textId="39B20DB6" w:rsidR="009817AD" w:rsidRDefault="003C0582">
      <w:pPr>
        <w:pStyle w:val="ListBullet"/>
      </w:pPr>
      <w:proofErr w:type="spellStart"/>
      <w:r>
        <w:t>Izrada</w:t>
      </w:r>
      <w:proofErr w:type="spellEnd"/>
      <w:r>
        <w:t xml:space="preserve"> ISMS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povezanih dokumenata</w:t>
      </w:r>
    </w:p>
    <w:p w14:paraId="7EC3AE2C" w14:textId="7EC4DCD9" w:rsidR="009817AD" w:rsidRDefault="003C0582">
      <w:pPr>
        <w:pStyle w:val="ListBullet"/>
      </w:pPr>
      <w:proofErr w:type="spellStart"/>
      <w:r>
        <w:t>Politike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, </w:t>
      </w:r>
      <w:proofErr w:type="spellStart"/>
      <w:r>
        <w:t>enkripcije</w:t>
      </w:r>
      <w:proofErr w:type="spellEnd"/>
      <w:r>
        <w:t xml:space="preserve">, </w:t>
      </w:r>
      <w:proofErr w:type="spellStart"/>
      <w:r>
        <w:t>logiranja</w:t>
      </w:r>
      <w:proofErr w:type="spellEnd"/>
      <w:r>
        <w:t>, incidenta</w:t>
      </w:r>
    </w:p>
    <w:p w14:paraId="7E3BC7C3" w14:textId="77777777" w:rsidR="00EA297F" w:rsidRPr="00494D3E" w:rsidRDefault="00EA297F" w:rsidP="00EA297F">
      <w:pPr>
        <w:pStyle w:val="ListBullet"/>
        <w:rPr>
          <w:lang w:val="pt-BR"/>
        </w:rPr>
      </w:pPr>
      <w:proofErr w:type="spellStart"/>
      <w:r w:rsidRPr="00494D3E">
        <w:rPr>
          <w:lang w:val="pt-BR"/>
        </w:rPr>
        <w:t>Usklađivanje</w:t>
      </w:r>
      <w:proofErr w:type="spellEnd"/>
      <w:r w:rsidRPr="00494D3E">
        <w:rPr>
          <w:lang w:val="pt-BR"/>
        </w:rPr>
        <w:t xml:space="preserve"> s NIS2 </w:t>
      </w:r>
      <w:proofErr w:type="spellStart"/>
      <w:r w:rsidRPr="00494D3E">
        <w:rPr>
          <w:lang w:val="pt-BR"/>
        </w:rPr>
        <w:t>člancima</w:t>
      </w:r>
      <w:proofErr w:type="spellEnd"/>
      <w:r w:rsidRPr="00494D3E">
        <w:rPr>
          <w:lang w:val="pt-BR"/>
        </w:rPr>
        <w:t xml:space="preserve"> 21. i 23.</w:t>
      </w:r>
    </w:p>
    <w:p w14:paraId="2C4328F2" w14:textId="40A8488D" w:rsidR="009817AD" w:rsidRDefault="003C0582">
      <w:pPr>
        <w:pStyle w:val="ListBullet"/>
      </w:pPr>
      <w:proofErr w:type="spellStart"/>
      <w:r>
        <w:t>Priprema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za </w:t>
      </w:r>
      <w:proofErr w:type="spellStart"/>
      <w:r>
        <w:t>edukacije</w:t>
      </w:r>
      <w:proofErr w:type="spellEnd"/>
    </w:p>
    <w:p w14:paraId="278694E5" w14:textId="77777777" w:rsidR="009817AD" w:rsidRDefault="003C0582">
      <w:pPr>
        <w:pStyle w:val="Heading2"/>
      </w:pPr>
      <w:r>
        <w:t>4. Tehnička i organizacijska implementacija</w:t>
      </w:r>
    </w:p>
    <w:p w14:paraId="710AEBE1" w14:textId="12F42AEF" w:rsidR="009817AD" w:rsidRDefault="003C0582">
      <w:pPr>
        <w:pStyle w:val="ListBullet"/>
      </w:pPr>
      <w:r>
        <w:t xml:space="preserve">MFA, backup,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zakrpama</w:t>
      </w:r>
      <w:proofErr w:type="spellEnd"/>
      <w:r>
        <w:t>, logiranje</w:t>
      </w:r>
    </w:p>
    <w:p w14:paraId="4B081D02" w14:textId="293852F5" w:rsidR="009817AD" w:rsidRPr="00494D3E" w:rsidRDefault="003C0582">
      <w:pPr>
        <w:pStyle w:val="ListBullet"/>
        <w:rPr>
          <w:lang w:val="pt-BR"/>
        </w:rPr>
      </w:pPr>
      <w:proofErr w:type="spellStart"/>
      <w:r w:rsidRPr="00494D3E">
        <w:rPr>
          <w:lang w:val="pt-BR"/>
        </w:rPr>
        <w:t>Upravljanje</w:t>
      </w:r>
      <w:proofErr w:type="spellEnd"/>
      <w:r w:rsidRPr="00494D3E">
        <w:rPr>
          <w:lang w:val="pt-BR"/>
        </w:rPr>
        <w:t xml:space="preserve"> </w:t>
      </w:r>
      <w:proofErr w:type="spellStart"/>
      <w:r w:rsidRPr="00494D3E">
        <w:rPr>
          <w:lang w:val="pt-BR"/>
        </w:rPr>
        <w:t>incidentima</w:t>
      </w:r>
      <w:proofErr w:type="spellEnd"/>
      <w:r w:rsidRPr="00494D3E">
        <w:rPr>
          <w:lang w:val="pt-BR"/>
        </w:rPr>
        <w:t xml:space="preserve"> i </w:t>
      </w:r>
      <w:proofErr w:type="spellStart"/>
      <w:r w:rsidRPr="00494D3E">
        <w:rPr>
          <w:lang w:val="pt-BR"/>
        </w:rPr>
        <w:t>povezivanje</w:t>
      </w:r>
      <w:proofErr w:type="spellEnd"/>
      <w:r w:rsidRPr="00494D3E">
        <w:rPr>
          <w:lang w:val="pt-BR"/>
        </w:rPr>
        <w:t xml:space="preserve"> s CSIRT-om</w:t>
      </w:r>
    </w:p>
    <w:p w14:paraId="114DC2C0" w14:textId="77777777" w:rsidR="009817AD" w:rsidRDefault="003C0582">
      <w:pPr>
        <w:pStyle w:val="Heading2"/>
      </w:pPr>
      <w:r>
        <w:t xml:space="preserve">5. </w:t>
      </w:r>
      <w:proofErr w:type="spellStart"/>
      <w:r>
        <w:t>Trening</w:t>
      </w:r>
      <w:proofErr w:type="spellEnd"/>
      <w:r>
        <w:t xml:space="preserve">, </w:t>
      </w:r>
      <w:proofErr w:type="spellStart"/>
      <w:r>
        <w:t>obuka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svijest</w:t>
      </w:r>
      <w:proofErr w:type="spellEnd"/>
    </w:p>
    <w:p w14:paraId="6F34FE3D" w14:textId="70D35033" w:rsidR="009817AD" w:rsidRDefault="003C0582">
      <w:pPr>
        <w:pStyle w:val="ListBullet"/>
      </w:pPr>
      <w:proofErr w:type="spellStart"/>
      <w:r>
        <w:t>Edukacija</w:t>
      </w:r>
      <w:proofErr w:type="spellEnd"/>
      <w:r>
        <w:t xml:space="preserve"> </w:t>
      </w:r>
      <w:proofErr w:type="spellStart"/>
      <w:r>
        <w:t>ključnog</w:t>
      </w:r>
      <w:proofErr w:type="spellEnd"/>
      <w:r>
        <w:t xml:space="preserve"> </w:t>
      </w:r>
      <w:proofErr w:type="spellStart"/>
      <w:r>
        <w:t>osoblja</w:t>
      </w:r>
      <w:proofErr w:type="spellEnd"/>
    </w:p>
    <w:p w14:paraId="5F0A56BB" w14:textId="75B8B480" w:rsidR="009817AD" w:rsidRDefault="003C0582">
      <w:pPr>
        <w:pStyle w:val="ListBullet"/>
      </w:pPr>
      <w:proofErr w:type="spellStart"/>
      <w:r>
        <w:t>Testovi</w:t>
      </w:r>
      <w:proofErr w:type="spellEnd"/>
      <w:r>
        <w:t xml:space="preserve"> </w:t>
      </w:r>
      <w:proofErr w:type="spellStart"/>
      <w:r>
        <w:t>sigurnosne</w:t>
      </w:r>
      <w:proofErr w:type="spellEnd"/>
      <w:r>
        <w:t xml:space="preserve"> </w:t>
      </w:r>
      <w:proofErr w:type="spellStart"/>
      <w:r>
        <w:t>svijesti</w:t>
      </w:r>
      <w:proofErr w:type="spellEnd"/>
    </w:p>
    <w:p w14:paraId="2AAE256B" w14:textId="49F19BFE" w:rsidR="009817AD" w:rsidRPr="00494D3E" w:rsidRDefault="003C0582">
      <w:pPr>
        <w:pStyle w:val="ListBullet"/>
        <w:rPr>
          <w:lang w:val="pl-PL"/>
        </w:rPr>
      </w:pPr>
      <w:r w:rsidRPr="00494D3E">
        <w:rPr>
          <w:lang w:val="pl-PL"/>
        </w:rPr>
        <w:t xml:space="preserve">Plan </w:t>
      </w:r>
      <w:proofErr w:type="spellStart"/>
      <w:r w:rsidRPr="00494D3E">
        <w:rPr>
          <w:lang w:val="pl-PL"/>
        </w:rPr>
        <w:t>edukacije</w:t>
      </w:r>
      <w:proofErr w:type="spellEnd"/>
      <w:r w:rsidRPr="00494D3E">
        <w:rPr>
          <w:lang w:val="pl-PL"/>
        </w:rPr>
        <w:t xml:space="preserve"> za </w:t>
      </w:r>
      <w:proofErr w:type="spellStart"/>
      <w:r w:rsidRPr="00494D3E">
        <w:rPr>
          <w:lang w:val="pl-PL"/>
        </w:rPr>
        <w:t>nove</w:t>
      </w:r>
      <w:proofErr w:type="spellEnd"/>
      <w:r w:rsidRPr="00494D3E">
        <w:rPr>
          <w:lang w:val="pl-PL"/>
        </w:rPr>
        <w:t xml:space="preserve"> </w:t>
      </w:r>
      <w:proofErr w:type="spellStart"/>
      <w:r w:rsidRPr="00494D3E">
        <w:rPr>
          <w:lang w:val="pl-PL"/>
        </w:rPr>
        <w:t>zaposlenike</w:t>
      </w:r>
      <w:proofErr w:type="spellEnd"/>
    </w:p>
    <w:p w14:paraId="75DE3968" w14:textId="77777777" w:rsidR="009817AD" w:rsidRDefault="003C0582">
      <w:pPr>
        <w:pStyle w:val="Heading2"/>
      </w:pPr>
      <w:r>
        <w:t xml:space="preserve">6. Interna </w:t>
      </w:r>
      <w:proofErr w:type="spellStart"/>
      <w:r>
        <w:t>revizija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testiranje</w:t>
      </w:r>
      <w:proofErr w:type="spellEnd"/>
    </w:p>
    <w:p w14:paraId="694D4C2E" w14:textId="54FA451A" w:rsidR="009817AD" w:rsidRPr="00494D3E" w:rsidRDefault="003C0582">
      <w:pPr>
        <w:pStyle w:val="ListBullet"/>
        <w:rPr>
          <w:lang w:val="it-IT"/>
        </w:rPr>
      </w:pPr>
      <w:proofErr w:type="spellStart"/>
      <w:r w:rsidRPr="00494D3E">
        <w:rPr>
          <w:lang w:val="it-IT"/>
        </w:rPr>
        <w:t>Provođenje</w:t>
      </w:r>
      <w:proofErr w:type="spellEnd"/>
      <w:r w:rsidRPr="00494D3E">
        <w:rPr>
          <w:lang w:val="it-IT"/>
        </w:rPr>
        <w:t xml:space="preserve"> interne </w:t>
      </w:r>
      <w:proofErr w:type="spellStart"/>
      <w:r w:rsidRPr="00494D3E">
        <w:rPr>
          <w:lang w:val="it-IT"/>
        </w:rPr>
        <w:t>revizije</w:t>
      </w:r>
      <w:proofErr w:type="spellEnd"/>
      <w:r w:rsidRPr="00494D3E">
        <w:rPr>
          <w:lang w:val="it-IT"/>
        </w:rPr>
        <w:t xml:space="preserve"> ISMS-a</w:t>
      </w:r>
    </w:p>
    <w:p w14:paraId="55707539" w14:textId="2039CA84" w:rsidR="009817AD" w:rsidRDefault="003C0582">
      <w:pPr>
        <w:pStyle w:val="ListBullet"/>
      </w:pPr>
      <w:proofErr w:type="spellStart"/>
      <w:r>
        <w:t>Testiranje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komunikacije</w:t>
      </w:r>
      <w:proofErr w:type="spellEnd"/>
    </w:p>
    <w:p w14:paraId="564DF6DA" w14:textId="641AFC26" w:rsidR="009817AD" w:rsidRDefault="003C0582">
      <w:pPr>
        <w:pStyle w:val="ListBullet"/>
      </w:pPr>
      <w:proofErr w:type="spellStart"/>
      <w:r>
        <w:t>Periodična</w:t>
      </w:r>
      <w:proofErr w:type="spellEnd"/>
      <w:r>
        <w:t xml:space="preserve">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(NIS2)</w:t>
      </w:r>
    </w:p>
    <w:p w14:paraId="0803FFA9" w14:textId="77777777" w:rsidR="009817AD" w:rsidRDefault="003C0582">
      <w:pPr>
        <w:pStyle w:val="Heading2"/>
      </w:pPr>
      <w:r>
        <w:t>7. Zatvaranje projekta i operativni prijenos</w:t>
      </w:r>
    </w:p>
    <w:p w14:paraId="1C73B08B" w14:textId="7A48219B" w:rsidR="009817AD" w:rsidRDefault="003C0582">
      <w:pPr>
        <w:pStyle w:val="ListBullet"/>
      </w:pPr>
      <w:proofErr w:type="spellStart"/>
      <w:r>
        <w:t>Prezentacija</w:t>
      </w:r>
      <w:proofErr w:type="spellEnd"/>
      <w:r>
        <w:t xml:space="preserve"> </w:t>
      </w:r>
      <w:proofErr w:type="spellStart"/>
      <w:r>
        <w:t>upravi</w:t>
      </w:r>
      <w:proofErr w:type="spellEnd"/>
    </w:p>
    <w:p w14:paraId="1D48762D" w14:textId="3C3E356A" w:rsidR="009817AD" w:rsidRDefault="003C0582">
      <w:pPr>
        <w:pStyle w:val="ListBullet"/>
      </w:pPr>
      <w:proofErr w:type="spellStart"/>
      <w:r>
        <w:t>Finalizacija</w:t>
      </w:r>
      <w:proofErr w:type="spellEnd"/>
      <w:r>
        <w:t xml:space="preserve"> </w:t>
      </w:r>
      <w:proofErr w:type="spellStart"/>
      <w:r>
        <w:t>dokumenata</w:t>
      </w:r>
      <w:proofErr w:type="spellEnd"/>
    </w:p>
    <w:p w14:paraId="65521EFF" w14:textId="29A37286" w:rsidR="009817AD" w:rsidRDefault="003C0582" w:rsidP="00494D3E">
      <w:pPr>
        <w:pStyle w:val="ListBullet"/>
      </w:pPr>
      <w:r>
        <w:t xml:space="preserve">Plan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godišnjih</w:t>
      </w:r>
      <w:proofErr w:type="spellEnd"/>
      <w:r>
        <w:t xml:space="preserve"> revizija</w:t>
      </w:r>
    </w:p>
    <w:sectPr w:rsidR="00981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7B8E0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8950647">
    <w:abstractNumId w:val="8"/>
  </w:num>
  <w:num w:numId="2" w16cid:durableId="158160171">
    <w:abstractNumId w:val="6"/>
  </w:num>
  <w:num w:numId="3" w16cid:durableId="1404796244">
    <w:abstractNumId w:val="5"/>
  </w:num>
  <w:num w:numId="4" w16cid:durableId="2041004247">
    <w:abstractNumId w:val="4"/>
  </w:num>
  <w:num w:numId="5" w16cid:durableId="560486203">
    <w:abstractNumId w:val="7"/>
  </w:num>
  <w:num w:numId="6" w16cid:durableId="1224563679">
    <w:abstractNumId w:val="3"/>
  </w:num>
  <w:num w:numId="7" w16cid:durableId="685516823">
    <w:abstractNumId w:val="2"/>
  </w:num>
  <w:num w:numId="8" w16cid:durableId="1011224795">
    <w:abstractNumId w:val="1"/>
  </w:num>
  <w:num w:numId="9" w16cid:durableId="154332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0582"/>
    <w:rsid w:val="00494D3E"/>
    <w:rsid w:val="00764CCF"/>
    <w:rsid w:val="009817AD"/>
    <w:rsid w:val="00AA1D8D"/>
    <w:rsid w:val="00B47730"/>
    <w:rsid w:val="00CB0664"/>
    <w:rsid w:val="00EA29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52FBF"/>
  <w14:defaultImageDpi w14:val="300"/>
  <w15:docId w15:val="{30FF482D-B1B5-534D-9C3C-1B4F83E5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2025-07-07T14:34:00Z</dcterms:created>
  <dcterms:modified xsi:type="dcterms:W3CDTF">2025-07-07T14:34:00Z</dcterms:modified>
  <cp:category/>
</cp:coreProperties>
</file>